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BE" w:rsidRPr="001B6D48" w:rsidRDefault="00242915" w:rsidP="006B2B8F">
      <w:pPr>
        <w:ind w:left="-360"/>
      </w:pPr>
      <w:r>
        <w:rPr>
          <w:noProof/>
        </w:rPr>
        <w:drawing>
          <wp:inline distT="0" distB="0" distL="0" distR="0">
            <wp:extent cx="2743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CA_C_2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571500"/>
                    </a:xfrm>
                    <a:prstGeom prst="rect">
                      <a:avLst/>
                    </a:prstGeom>
                  </pic:spPr>
                </pic:pic>
              </a:graphicData>
            </a:graphic>
          </wp:inline>
        </w:drawing>
      </w:r>
    </w:p>
    <w:p w:rsidR="001B6D48" w:rsidRDefault="001B6D48" w:rsidP="006B2B8F">
      <w:pPr>
        <w:pStyle w:val="Default"/>
        <w:ind w:left="-360"/>
        <w:rPr>
          <w:rFonts w:asciiTheme="minorHAnsi" w:hAnsiTheme="minorHAnsi"/>
          <w:sz w:val="22"/>
          <w:szCs w:val="22"/>
        </w:rPr>
      </w:pPr>
    </w:p>
    <w:p w:rsidR="00B774F8" w:rsidRPr="00672B86" w:rsidRDefault="00B774F8" w:rsidP="006B2B8F">
      <w:pPr>
        <w:pStyle w:val="Default"/>
        <w:ind w:left="-360"/>
        <w:rPr>
          <w:rFonts w:asciiTheme="minorHAnsi" w:hAnsiTheme="minorHAnsi"/>
          <w:sz w:val="22"/>
          <w:szCs w:val="22"/>
        </w:rPr>
      </w:pPr>
      <w:r w:rsidRPr="00672B86">
        <w:rPr>
          <w:rFonts w:asciiTheme="minorHAnsi" w:hAnsiTheme="minorHAnsi"/>
          <w:sz w:val="22"/>
          <w:szCs w:val="22"/>
        </w:rPr>
        <w:t xml:space="preserve">Media Contact: Laura Stephens </w:t>
      </w:r>
    </w:p>
    <w:p w:rsidR="00B774F8" w:rsidRPr="00672B86" w:rsidRDefault="00B774F8" w:rsidP="006B2B8F">
      <w:pPr>
        <w:pStyle w:val="Default"/>
        <w:ind w:left="-360"/>
        <w:rPr>
          <w:rFonts w:asciiTheme="minorHAnsi" w:hAnsiTheme="minorHAnsi"/>
          <w:sz w:val="22"/>
          <w:szCs w:val="22"/>
        </w:rPr>
      </w:pPr>
      <w:r w:rsidRPr="00672B86">
        <w:rPr>
          <w:rFonts w:asciiTheme="minorHAnsi" w:hAnsiTheme="minorHAnsi"/>
          <w:sz w:val="22"/>
          <w:szCs w:val="22"/>
        </w:rPr>
        <w:t>AVP, Marketing/</w:t>
      </w:r>
      <w:r w:rsidR="001B6D48">
        <w:rPr>
          <w:rFonts w:asciiTheme="minorHAnsi" w:hAnsiTheme="minorHAnsi"/>
          <w:sz w:val="22"/>
          <w:szCs w:val="22"/>
        </w:rPr>
        <w:t>Public Relations</w:t>
      </w:r>
      <w:r w:rsidRPr="00672B86">
        <w:rPr>
          <w:rFonts w:asciiTheme="minorHAnsi" w:hAnsiTheme="minorHAnsi"/>
          <w:sz w:val="22"/>
          <w:szCs w:val="22"/>
        </w:rPr>
        <w:t xml:space="preserve"> </w:t>
      </w:r>
    </w:p>
    <w:p w:rsidR="00B774F8" w:rsidRPr="00672B86" w:rsidRDefault="00B774F8" w:rsidP="006B2B8F">
      <w:pPr>
        <w:pStyle w:val="Default"/>
        <w:ind w:left="-360"/>
        <w:rPr>
          <w:rFonts w:asciiTheme="minorHAnsi" w:hAnsiTheme="minorHAnsi"/>
          <w:color w:val="0000FF"/>
          <w:sz w:val="22"/>
          <w:szCs w:val="22"/>
        </w:rPr>
      </w:pPr>
      <w:r w:rsidRPr="00672B86">
        <w:rPr>
          <w:rFonts w:asciiTheme="minorHAnsi" w:hAnsiTheme="minorHAnsi"/>
          <w:color w:val="0000FF"/>
          <w:sz w:val="22"/>
          <w:szCs w:val="22"/>
        </w:rPr>
        <w:t xml:space="preserve">Laura.Stephens@HealthONEcares.com </w:t>
      </w:r>
    </w:p>
    <w:p w:rsidR="00B774F8" w:rsidRPr="00672B86" w:rsidRDefault="00B774F8" w:rsidP="006B2B8F">
      <w:pPr>
        <w:pStyle w:val="Default"/>
        <w:ind w:left="-360"/>
        <w:rPr>
          <w:rFonts w:asciiTheme="minorHAnsi" w:hAnsiTheme="minorHAnsi"/>
          <w:sz w:val="22"/>
          <w:szCs w:val="22"/>
        </w:rPr>
      </w:pPr>
      <w:r w:rsidRPr="00672B86">
        <w:rPr>
          <w:rFonts w:asciiTheme="minorHAnsi" w:hAnsiTheme="minorHAnsi"/>
          <w:sz w:val="22"/>
          <w:szCs w:val="22"/>
        </w:rPr>
        <w:t xml:space="preserve">303-591-5635 </w:t>
      </w:r>
    </w:p>
    <w:p w:rsidR="00B774F8" w:rsidRPr="00672B86" w:rsidRDefault="00B774F8" w:rsidP="006B2B8F">
      <w:pPr>
        <w:pStyle w:val="Default"/>
        <w:ind w:left="-360"/>
        <w:rPr>
          <w:rFonts w:asciiTheme="minorHAnsi" w:hAnsiTheme="minorHAnsi"/>
          <w:b/>
          <w:bCs/>
          <w:sz w:val="23"/>
          <w:szCs w:val="23"/>
        </w:rPr>
      </w:pPr>
    </w:p>
    <w:p w:rsidR="00484806" w:rsidRDefault="008D42EB" w:rsidP="00AA3672">
      <w:pPr>
        <w:pStyle w:val="Default"/>
        <w:ind w:left="-360"/>
        <w:jc w:val="center"/>
        <w:rPr>
          <w:b/>
          <w:bCs/>
        </w:rPr>
      </w:pPr>
      <w:r>
        <w:rPr>
          <w:b/>
          <w:bCs/>
        </w:rPr>
        <w:t>HCA</w:t>
      </w:r>
      <w:r w:rsidR="006B3EF3">
        <w:rPr>
          <w:b/>
          <w:bCs/>
        </w:rPr>
        <w:t xml:space="preserve"> Healthcare</w:t>
      </w:r>
      <w:r>
        <w:rPr>
          <w:b/>
          <w:bCs/>
        </w:rPr>
        <w:t xml:space="preserve">/HealthONE’s </w:t>
      </w:r>
      <w:r w:rsidR="004B25D0">
        <w:rPr>
          <w:b/>
          <w:bCs/>
        </w:rPr>
        <w:br/>
      </w:r>
      <w:r w:rsidR="00484806">
        <w:rPr>
          <w:b/>
          <w:bCs/>
        </w:rPr>
        <w:t>The Medical Center of Aurora</w:t>
      </w:r>
      <w:r w:rsidR="006B3EF3">
        <w:rPr>
          <w:b/>
          <w:bCs/>
        </w:rPr>
        <w:t xml:space="preserve"> </w:t>
      </w:r>
      <w:r w:rsidR="00C573FB">
        <w:rPr>
          <w:b/>
          <w:bCs/>
        </w:rPr>
        <w:t xml:space="preserve">Hosts </w:t>
      </w:r>
      <w:r w:rsidR="00C573FB" w:rsidRPr="00C573FB">
        <w:rPr>
          <w:b/>
          <w:bCs/>
        </w:rPr>
        <w:t>Vaping and E-Cigarettes Education Tour</w:t>
      </w:r>
      <w:r w:rsidR="00C573FB">
        <w:rPr>
          <w:b/>
          <w:bCs/>
        </w:rPr>
        <w:t xml:space="preserve"> </w:t>
      </w:r>
    </w:p>
    <w:p w:rsidR="00AA3672" w:rsidRDefault="00AA3672" w:rsidP="00AA3672">
      <w:pPr>
        <w:pStyle w:val="Default"/>
        <w:ind w:left="-360"/>
        <w:jc w:val="center"/>
        <w:rPr>
          <w:b/>
          <w:bCs/>
        </w:rPr>
      </w:pPr>
    </w:p>
    <w:p w:rsidR="00C573FB" w:rsidRDefault="008D42EB" w:rsidP="00076BB7">
      <w:pPr>
        <w:spacing w:line="240" w:lineRule="auto"/>
        <w:ind w:left="-360"/>
        <w:rPr>
          <w:rFonts w:eastAsia="Times New Roman"/>
        </w:rPr>
      </w:pPr>
      <w:r>
        <w:rPr>
          <w:b/>
          <w:bCs/>
          <w:color w:val="221E1F"/>
        </w:rPr>
        <w:t xml:space="preserve">AURORA, </w:t>
      </w:r>
      <w:r w:rsidR="006239D7">
        <w:rPr>
          <w:b/>
          <w:bCs/>
          <w:color w:val="221E1F"/>
        </w:rPr>
        <w:t xml:space="preserve">Colo., </w:t>
      </w:r>
      <w:r w:rsidR="00C573FB">
        <w:rPr>
          <w:b/>
          <w:bCs/>
          <w:color w:val="221E1F"/>
        </w:rPr>
        <w:t>January 15, 2019</w:t>
      </w:r>
      <w:r w:rsidR="00E17954">
        <w:rPr>
          <w:color w:val="221E1F"/>
        </w:rPr>
        <w:t xml:space="preserve"> –</w:t>
      </w:r>
      <w:r w:rsidR="006B3EF3">
        <w:rPr>
          <w:color w:val="221E1F"/>
        </w:rPr>
        <w:t xml:space="preserve"> </w:t>
      </w:r>
      <w:r w:rsidR="00076BB7" w:rsidRPr="00076BB7">
        <w:rPr>
          <w:rFonts w:cs="Univers-Bold"/>
          <w:bCs/>
        </w:rPr>
        <w:t>HCA Healthcare/HealthONE’s The Medical Center of Aurora (TMCA)</w:t>
      </w:r>
      <w:r w:rsidR="00C573FB">
        <w:rPr>
          <w:rFonts w:cs="Univers-Bold"/>
          <w:bCs/>
        </w:rPr>
        <w:t>,</w:t>
      </w:r>
      <w:r w:rsidR="00076BB7" w:rsidRPr="00076BB7">
        <w:rPr>
          <w:rFonts w:cs="Univers-Bold"/>
          <w:bCs/>
        </w:rPr>
        <w:t xml:space="preserve"> </w:t>
      </w:r>
      <w:r w:rsidR="00C573FB">
        <w:rPr>
          <w:rFonts w:cs="Univers-Bold"/>
          <w:bCs/>
        </w:rPr>
        <w:t>will host</w:t>
      </w:r>
      <w:r w:rsidR="00B4225B">
        <w:rPr>
          <w:rFonts w:cs="Univers-Bold"/>
          <w:bCs/>
        </w:rPr>
        <w:t xml:space="preserve"> a</w:t>
      </w:r>
      <w:r w:rsidR="00C573FB">
        <w:rPr>
          <w:rFonts w:cs="Univers-Bold"/>
          <w:bCs/>
        </w:rPr>
        <w:t xml:space="preserve"> free event “</w:t>
      </w:r>
      <w:r w:rsidR="00C573FB">
        <w:rPr>
          <w:rFonts w:eastAsia="Times New Roman"/>
        </w:rPr>
        <w:t>Vaping and E-Cigarettes Education Tour - What you need to know about updates on research and trends” for parents, students, educators and the general community on February 12, 2019.</w:t>
      </w:r>
    </w:p>
    <w:p w:rsidR="00E25752" w:rsidRDefault="00C573FB" w:rsidP="00E25752">
      <w:pPr>
        <w:spacing w:line="240" w:lineRule="auto"/>
        <w:ind w:left="-360"/>
        <w:rPr>
          <w:rFonts w:eastAsia="Times New Roman"/>
        </w:rPr>
      </w:pPr>
      <w:r w:rsidRPr="00C573FB">
        <w:rPr>
          <w:rFonts w:eastAsia="Times New Roman"/>
        </w:rPr>
        <w:t>The Surgeon G</w:t>
      </w:r>
      <w:r>
        <w:rPr>
          <w:rFonts w:eastAsia="Times New Roman"/>
        </w:rPr>
        <w:t>eneral recently decl</w:t>
      </w:r>
      <w:r w:rsidRPr="00C573FB">
        <w:rPr>
          <w:rFonts w:eastAsia="Times New Roman"/>
        </w:rPr>
        <w:t>ared</w:t>
      </w:r>
      <w:r>
        <w:rPr>
          <w:rFonts w:eastAsia="Times New Roman"/>
        </w:rPr>
        <w:t xml:space="preserve"> that</w:t>
      </w:r>
      <w:r w:rsidRPr="00C573FB">
        <w:rPr>
          <w:rFonts w:eastAsia="Times New Roman"/>
        </w:rPr>
        <w:t xml:space="preserve"> </w:t>
      </w:r>
      <w:r w:rsidR="00985173">
        <w:rPr>
          <w:rFonts w:eastAsia="Times New Roman"/>
        </w:rPr>
        <w:t xml:space="preserve">they now consider </w:t>
      </w:r>
      <w:r>
        <w:rPr>
          <w:rFonts w:eastAsia="Times New Roman"/>
          <w:bCs/>
        </w:rPr>
        <w:t xml:space="preserve">vaping </w:t>
      </w:r>
      <w:r w:rsidRPr="00C573FB">
        <w:rPr>
          <w:rFonts w:eastAsia="Times New Roman"/>
          <w:bCs/>
        </w:rPr>
        <w:t>an epidemic</w:t>
      </w:r>
      <w:r>
        <w:rPr>
          <w:rFonts w:eastAsia="Times New Roman"/>
        </w:rPr>
        <w:t>, and c</w:t>
      </w:r>
      <w:r w:rsidRPr="00C573FB">
        <w:rPr>
          <w:rFonts w:eastAsia="Times New Roman"/>
        </w:rPr>
        <w:t xml:space="preserve">urrent statistics show that </w:t>
      </w:r>
      <w:r w:rsidRPr="00C573FB">
        <w:rPr>
          <w:rFonts w:eastAsia="Times New Roman"/>
          <w:bCs/>
        </w:rPr>
        <w:t>Colorado is significantly higher than the national average for hi</w:t>
      </w:r>
      <w:r>
        <w:rPr>
          <w:rFonts w:eastAsia="Times New Roman"/>
          <w:bCs/>
        </w:rPr>
        <w:t>gh school-</w:t>
      </w:r>
      <w:r w:rsidRPr="00C573FB">
        <w:rPr>
          <w:rFonts w:eastAsia="Times New Roman"/>
          <w:bCs/>
        </w:rPr>
        <w:t>age</w:t>
      </w:r>
      <w:r w:rsidR="00B4225B">
        <w:rPr>
          <w:rFonts w:eastAsia="Times New Roman"/>
          <w:bCs/>
        </w:rPr>
        <w:t>d</w:t>
      </w:r>
      <w:r w:rsidRPr="00C573FB">
        <w:rPr>
          <w:rFonts w:eastAsia="Times New Roman"/>
          <w:bCs/>
        </w:rPr>
        <w:t xml:space="preserve"> vaping</w:t>
      </w:r>
      <w:r w:rsidRPr="00C573FB">
        <w:rPr>
          <w:rFonts w:eastAsia="Times New Roman"/>
        </w:rPr>
        <w:t>.</w:t>
      </w:r>
      <w:r>
        <w:rPr>
          <w:rFonts w:eastAsia="Times New Roman"/>
        </w:rPr>
        <w:t xml:space="preserve"> </w:t>
      </w:r>
    </w:p>
    <w:p w:rsidR="00E25752" w:rsidRPr="00194C81" w:rsidRDefault="00E25752" w:rsidP="00E25752">
      <w:pPr>
        <w:spacing w:line="240" w:lineRule="auto"/>
        <w:ind w:left="-360"/>
        <w:rPr>
          <w:rFonts w:eastAsia="Times New Roman"/>
          <w:iCs/>
        </w:rPr>
      </w:pPr>
      <w:r w:rsidRPr="00194C81">
        <w:rPr>
          <w:rFonts w:eastAsia="Times New Roman"/>
          <w:iCs/>
        </w:rPr>
        <w:t>“Even though these devices are not traditional cigarettes, using them as teens can cause addiction and harm the developing brain,” says Dr. Chakradhar Kotaru, Pulmonologist at The Medical Center of Aurora. “Given that about 3 million adolescents ‘vape’ and use e-cigarettes</w:t>
      </w:r>
      <w:r w:rsidR="00985173" w:rsidRPr="00194C81">
        <w:rPr>
          <w:rFonts w:eastAsia="Times New Roman"/>
          <w:iCs/>
        </w:rPr>
        <w:t>, this</w:t>
      </w:r>
      <w:r w:rsidRPr="00194C81">
        <w:rPr>
          <w:rFonts w:eastAsia="Times New Roman"/>
          <w:iCs/>
        </w:rPr>
        <w:t xml:space="preserve"> is </w:t>
      </w:r>
      <w:r w:rsidR="00985173" w:rsidRPr="00194C81">
        <w:rPr>
          <w:rFonts w:eastAsia="Times New Roman"/>
          <w:iCs/>
        </w:rPr>
        <w:t xml:space="preserve">now </w:t>
      </w:r>
      <w:r w:rsidRPr="00194C81">
        <w:rPr>
          <w:rFonts w:eastAsia="Times New Roman"/>
          <w:iCs/>
        </w:rPr>
        <w:t>a real public health concern.”</w:t>
      </w:r>
    </w:p>
    <w:p w:rsidR="00C573FB" w:rsidRDefault="00C573FB" w:rsidP="00C573FB">
      <w:pPr>
        <w:spacing w:line="240" w:lineRule="auto"/>
        <w:ind w:left="-360"/>
        <w:rPr>
          <w:rFonts w:eastAsia="Times New Roman"/>
          <w:iCs/>
        </w:rPr>
      </w:pPr>
      <w:r>
        <w:rPr>
          <w:rFonts w:eastAsia="Times New Roman"/>
        </w:rPr>
        <w:t>In light of these alarming statistics, The Medi</w:t>
      </w:r>
      <w:r w:rsidR="009E04A5">
        <w:rPr>
          <w:rFonts w:eastAsia="Times New Roman"/>
        </w:rPr>
        <w:t>cal Center of Aurora will host this</w:t>
      </w:r>
      <w:r>
        <w:rPr>
          <w:rFonts w:eastAsia="Times New Roman"/>
        </w:rPr>
        <w:t xml:space="preserve"> presentation and interactive discussion</w:t>
      </w:r>
      <w:r w:rsidR="00B4225B">
        <w:rPr>
          <w:rFonts w:eastAsia="Times New Roman"/>
        </w:rPr>
        <w:t>,</w:t>
      </w:r>
      <w:r>
        <w:rPr>
          <w:rFonts w:eastAsia="Times New Roman"/>
        </w:rPr>
        <w:t xml:space="preserve"> led by acclaimed e-cigarettes and v</w:t>
      </w:r>
      <w:r w:rsidRPr="00C573FB">
        <w:rPr>
          <w:rFonts w:eastAsia="Times New Roman"/>
        </w:rPr>
        <w:t xml:space="preserve">aping </w:t>
      </w:r>
      <w:r>
        <w:rPr>
          <w:rFonts w:eastAsia="Times New Roman"/>
        </w:rPr>
        <w:t>r</w:t>
      </w:r>
      <w:r w:rsidRPr="00C573FB">
        <w:rPr>
          <w:rFonts w:eastAsia="Times New Roman"/>
        </w:rPr>
        <w:t xml:space="preserve">esearcher Stan </w:t>
      </w:r>
      <w:proofErr w:type="spellStart"/>
      <w:r w:rsidRPr="00C573FB">
        <w:rPr>
          <w:rFonts w:eastAsia="Times New Roman"/>
        </w:rPr>
        <w:t>Glantz</w:t>
      </w:r>
      <w:proofErr w:type="spellEnd"/>
      <w:r w:rsidRPr="00C573FB">
        <w:rPr>
          <w:rFonts w:eastAsia="Times New Roman"/>
        </w:rPr>
        <w:t>, PhD</w:t>
      </w:r>
      <w:r w:rsidR="009E04A5">
        <w:rPr>
          <w:rFonts w:eastAsia="Times New Roman"/>
        </w:rPr>
        <w:t xml:space="preserve">. </w:t>
      </w:r>
      <w:r w:rsidR="009E04A5">
        <w:rPr>
          <w:rFonts w:eastAsia="Times New Roman"/>
          <w:iCs/>
        </w:rPr>
        <w:t xml:space="preserve">This event will </w:t>
      </w:r>
      <w:r w:rsidR="00985173">
        <w:rPr>
          <w:rFonts w:eastAsia="Times New Roman"/>
          <w:iCs/>
        </w:rPr>
        <w:t>take place</w:t>
      </w:r>
      <w:r w:rsidR="009E04A5">
        <w:rPr>
          <w:rFonts w:eastAsia="Times New Roman"/>
          <w:iCs/>
        </w:rPr>
        <w:t xml:space="preserve"> on February 12 from 5:30pm – 7:00pm</w:t>
      </w:r>
      <w:r w:rsidR="00985173">
        <w:rPr>
          <w:rFonts w:eastAsia="Times New Roman"/>
          <w:iCs/>
        </w:rPr>
        <w:t xml:space="preserve"> </w:t>
      </w:r>
      <w:r w:rsidR="00985173">
        <w:rPr>
          <w:rFonts w:eastAsia="Times New Roman"/>
        </w:rPr>
        <w:t xml:space="preserve">at their Main Campus located at </w:t>
      </w:r>
      <w:r w:rsidR="00985173" w:rsidRPr="009E04A5">
        <w:rPr>
          <w:rFonts w:eastAsia="Times New Roman"/>
          <w:iCs/>
        </w:rPr>
        <w:t>1501 S</w:t>
      </w:r>
      <w:r w:rsidR="00985173">
        <w:rPr>
          <w:rFonts w:eastAsia="Times New Roman"/>
          <w:iCs/>
        </w:rPr>
        <w:t>outh</w:t>
      </w:r>
      <w:r w:rsidR="00985173" w:rsidRPr="009E04A5">
        <w:rPr>
          <w:rFonts w:eastAsia="Times New Roman"/>
          <w:iCs/>
        </w:rPr>
        <w:t xml:space="preserve"> Potomac St</w:t>
      </w:r>
      <w:r w:rsidR="00985173">
        <w:rPr>
          <w:rFonts w:eastAsia="Times New Roman"/>
          <w:iCs/>
        </w:rPr>
        <w:t>reet</w:t>
      </w:r>
      <w:r w:rsidR="00985173" w:rsidRPr="009E04A5">
        <w:rPr>
          <w:rFonts w:eastAsia="Times New Roman"/>
          <w:iCs/>
        </w:rPr>
        <w:t>, Aurora 80012</w:t>
      </w:r>
      <w:r w:rsidR="00985173">
        <w:rPr>
          <w:rFonts w:eastAsia="Times New Roman"/>
          <w:iCs/>
        </w:rPr>
        <w:t>.</w:t>
      </w:r>
      <w:r w:rsidR="009E04A5">
        <w:rPr>
          <w:rFonts w:eastAsia="Times New Roman"/>
          <w:iCs/>
        </w:rPr>
        <w:t xml:space="preserve"> Participants may register by calling (303) </w:t>
      </w:r>
      <w:r w:rsidR="009E04A5" w:rsidRPr="009E04A5">
        <w:rPr>
          <w:rFonts w:eastAsia="Times New Roman"/>
          <w:iCs/>
        </w:rPr>
        <w:t xml:space="preserve">873-0630 </w:t>
      </w:r>
      <w:r w:rsidR="009E04A5" w:rsidRPr="009E04A5">
        <w:rPr>
          <w:rFonts w:eastAsia="Times New Roman"/>
          <w:i/>
          <w:iCs/>
        </w:rPr>
        <w:t xml:space="preserve">or </w:t>
      </w:r>
      <w:r w:rsidR="009E04A5" w:rsidRPr="009E04A5">
        <w:rPr>
          <w:rFonts w:eastAsia="Times New Roman"/>
          <w:iCs/>
        </w:rPr>
        <w:t>online at AuroraMed.com/classes-events</w:t>
      </w:r>
      <w:r w:rsidR="009E04A5">
        <w:rPr>
          <w:rFonts w:eastAsia="Times New Roman"/>
          <w:iCs/>
        </w:rPr>
        <w:t>.</w:t>
      </w:r>
    </w:p>
    <w:p w:rsidR="009E04A5" w:rsidRDefault="009E04A5" w:rsidP="009E04A5">
      <w:pPr>
        <w:spacing w:line="240" w:lineRule="auto"/>
        <w:ind w:left="-360"/>
        <w:rPr>
          <w:rFonts w:eastAsia="Times New Roman"/>
        </w:rPr>
      </w:pPr>
      <w:r w:rsidRPr="009E04A5">
        <w:rPr>
          <w:rFonts w:eastAsia="Times New Roman"/>
        </w:rPr>
        <w:t xml:space="preserve">Dr. </w:t>
      </w:r>
      <w:proofErr w:type="spellStart"/>
      <w:r w:rsidRPr="009E04A5">
        <w:rPr>
          <w:rFonts w:eastAsia="Times New Roman"/>
        </w:rPr>
        <w:t>Glantz</w:t>
      </w:r>
      <w:proofErr w:type="spellEnd"/>
      <w:r w:rsidRPr="009E04A5">
        <w:rPr>
          <w:rFonts w:eastAsia="Times New Roman"/>
        </w:rPr>
        <w:t xml:space="preserve"> is </w:t>
      </w:r>
      <w:r w:rsidR="00985173">
        <w:rPr>
          <w:rFonts w:eastAsia="Times New Roman"/>
        </w:rPr>
        <w:t xml:space="preserve">the </w:t>
      </w:r>
      <w:r w:rsidRPr="009E04A5">
        <w:rPr>
          <w:rFonts w:eastAsia="Times New Roman"/>
        </w:rPr>
        <w:t>Director of the UCSF Center for Tobacco Control Research and Education, Co-Leader of the Helen</w:t>
      </w:r>
      <w:r>
        <w:rPr>
          <w:rFonts w:eastAsia="Times New Roman"/>
        </w:rPr>
        <w:t xml:space="preserve"> </w:t>
      </w:r>
      <w:r w:rsidRPr="009E04A5">
        <w:rPr>
          <w:rFonts w:eastAsia="Times New Roman"/>
        </w:rPr>
        <w:t xml:space="preserve">Diller </w:t>
      </w:r>
      <w:r w:rsidR="00985173" w:rsidRPr="009E04A5">
        <w:rPr>
          <w:rFonts w:eastAsia="Times New Roman"/>
        </w:rPr>
        <w:t>Family</w:t>
      </w:r>
      <w:r w:rsidRPr="009E04A5">
        <w:rPr>
          <w:rFonts w:eastAsia="Times New Roman"/>
        </w:rPr>
        <w:t xml:space="preserve"> Comprehensive Cancer Center Tobacco Program and a member of the Cardiovascular Research</w:t>
      </w:r>
      <w:r>
        <w:rPr>
          <w:rFonts w:eastAsia="Times New Roman"/>
        </w:rPr>
        <w:t xml:space="preserve"> </w:t>
      </w:r>
      <w:r w:rsidRPr="009E04A5">
        <w:rPr>
          <w:rFonts w:eastAsia="Times New Roman"/>
        </w:rPr>
        <w:t>Institute and Philip R. Lee Institute for Health Policy Studies. He is author or coauthor of numerous publications</w:t>
      </w:r>
      <w:r>
        <w:rPr>
          <w:rFonts w:eastAsia="Times New Roman"/>
        </w:rPr>
        <w:t xml:space="preserve"> </w:t>
      </w:r>
      <w:r w:rsidRPr="009E04A5">
        <w:rPr>
          <w:rFonts w:eastAsia="Times New Roman"/>
        </w:rPr>
        <w:t>related to secondhand smoke and tobacco control, as well as many papers on cardiovascular function. He is</w:t>
      </w:r>
      <w:r>
        <w:rPr>
          <w:rFonts w:eastAsia="Times New Roman"/>
        </w:rPr>
        <w:t xml:space="preserve"> </w:t>
      </w:r>
      <w:r w:rsidRPr="009E04A5">
        <w:rPr>
          <w:rFonts w:eastAsia="Times New Roman"/>
        </w:rPr>
        <w:t>the author of 5 books and nearly 400 scientific papers. Among them are Tobacco: Biology and Politics for high</w:t>
      </w:r>
      <w:r>
        <w:rPr>
          <w:rFonts w:eastAsia="Times New Roman"/>
        </w:rPr>
        <w:t xml:space="preserve"> </w:t>
      </w:r>
      <w:r w:rsidRPr="009E04A5">
        <w:rPr>
          <w:rFonts w:eastAsia="Times New Roman"/>
        </w:rPr>
        <w:t>school students and The Uninvited Guest, a story about secondhand smoke, for second graders.</w:t>
      </w:r>
    </w:p>
    <w:p w:rsidR="00194C81" w:rsidRPr="00076BB7" w:rsidRDefault="00194C81" w:rsidP="00194C81">
      <w:pPr>
        <w:spacing w:line="240" w:lineRule="auto"/>
        <w:ind w:left="-360"/>
        <w:rPr>
          <w:rFonts w:cs="Univers-Bold"/>
          <w:bCs/>
        </w:rPr>
      </w:pPr>
      <w:r>
        <w:rPr>
          <w:bCs/>
          <w:color w:val="221E1F"/>
        </w:rPr>
        <w:t xml:space="preserve">The Medical Center of Aurora is hosting this important event in partnership with the American Lung Association, Presbyterian/St. Luke’s Medical Center, </w:t>
      </w:r>
      <w:proofErr w:type="gramStart"/>
      <w:r>
        <w:rPr>
          <w:bCs/>
          <w:color w:val="221E1F"/>
        </w:rPr>
        <w:t>Rocky</w:t>
      </w:r>
      <w:proofErr w:type="gramEnd"/>
      <w:r>
        <w:rPr>
          <w:bCs/>
          <w:color w:val="221E1F"/>
        </w:rPr>
        <w:t xml:space="preserve"> Mountain Hospital for Children, Sarah Cannon Cancer Institute, McKee Foundation and National Jewish Health for Kids. </w:t>
      </w:r>
      <w:r w:rsidRPr="00076BB7">
        <w:rPr>
          <w:rFonts w:cs="Univers-Bold"/>
          <w:bCs/>
        </w:rPr>
        <w:t xml:space="preserve">  </w:t>
      </w:r>
    </w:p>
    <w:p w:rsidR="00194C81" w:rsidRPr="009E04A5" w:rsidRDefault="00194C81" w:rsidP="009E04A5">
      <w:pPr>
        <w:spacing w:line="240" w:lineRule="auto"/>
        <w:ind w:left="-360"/>
        <w:rPr>
          <w:rFonts w:eastAsia="Times New Roman"/>
        </w:rPr>
      </w:pPr>
      <w:r>
        <w:rPr>
          <w:rFonts w:eastAsia="Times New Roman"/>
        </w:rPr>
        <w:t xml:space="preserve">Additional tour dates </w:t>
      </w:r>
      <w:proofErr w:type="gramStart"/>
      <w:r>
        <w:rPr>
          <w:rFonts w:eastAsia="Times New Roman"/>
        </w:rPr>
        <w:t>will be held</w:t>
      </w:r>
      <w:proofErr w:type="gramEnd"/>
      <w:r>
        <w:rPr>
          <w:rFonts w:eastAsia="Times New Roman"/>
        </w:rPr>
        <w:t xml:space="preserve"> at Rocky Mountain Hospital for Children at Presbyterian/St. Luke’s on February 13 from 5:30pm to 7:00pm and February 15 from 11:30am to 1:00pm. To register for this these dates call (877) </w:t>
      </w:r>
      <w:r w:rsidRPr="00194C81">
        <w:rPr>
          <w:rFonts w:eastAsia="Times New Roman"/>
        </w:rPr>
        <w:t>752-2737</w:t>
      </w:r>
      <w:r>
        <w:rPr>
          <w:rFonts w:eastAsia="Times New Roman"/>
        </w:rPr>
        <w:t>,</w:t>
      </w:r>
      <w:r w:rsidRPr="00194C81">
        <w:rPr>
          <w:rFonts w:eastAsia="Times New Roman"/>
        </w:rPr>
        <w:t xml:space="preserve"> </w:t>
      </w:r>
      <w:r w:rsidRPr="00194C81">
        <w:rPr>
          <w:rFonts w:eastAsia="Times New Roman"/>
          <w:iCs/>
        </w:rPr>
        <w:t xml:space="preserve">or register </w:t>
      </w:r>
      <w:r w:rsidRPr="00194C81">
        <w:rPr>
          <w:rFonts w:eastAsia="Times New Roman"/>
        </w:rPr>
        <w:t>online at RockyMountainHospitalforChildren.com/calendar</w:t>
      </w:r>
      <w:r>
        <w:rPr>
          <w:rFonts w:eastAsia="Times New Roman"/>
        </w:rPr>
        <w:t>.</w:t>
      </w:r>
      <w:bookmarkStart w:id="0" w:name="_GoBack"/>
      <w:bookmarkEnd w:id="0"/>
    </w:p>
    <w:p w:rsidR="00D80F3D" w:rsidRPr="008D42EB" w:rsidRDefault="00D80F3D" w:rsidP="00076BB7">
      <w:pPr>
        <w:spacing w:line="240" w:lineRule="auto"/>
        <w:ind w:left="-360"/>
        <w:rPr>
          <w:b/>
        </w:rPr>
      </w:pPr>
      <w:r w:rsidRPr="008D42EB">
        <w:rPr>
          <w:b/>
        </w:rPr>
        <w:t>About The Medical Center of Aurora</w:t>
      </w:r>
    </w:p>
    <w:p w:rsidR="00D80F3D" w:rsidRPr="008D42EB" w:rsidRDefault="00194C81" w:rsidP="00D80F3D">
      <w:pPr>
        <w:ind w:left="-360"/>
      </w:pPr>
      <w:hyperlink r:id="rId6" w:history="1">
        <w:r w:rsidR="00D80F3D" w:rsidRPr="00055465">
          <w:rPr>
            <w:rStyle w:val="Hyperlink"/>
            <w:color w:val="auto"/>
            <w:szCs w:val="24"/>
            <w:u w:val="none"/>
          </w:rPr>
          <w:t>The Medical Center of Aurora</w:t>
        </w:r>
      </w:hyperlink>
      <w:r w:rsidR="00D80F3D" w:rsidRPr="00055465">
        <w:rPr>
          <w:szCs w:val="24"/>
        </w:rPr>
        <w:t>,</w:t>
      </w:r>
      <w:r w:rsidR="00D80F3D" w:rsidRPr="00055465">
        <w:t xml:space="preserve"> the first community hospital in the Denver Metro area to receive two-time Magnet designation for nursing excellence by the American Nurses Credentialing Center (ANCC), is a 346-bed acute care hospital located in Aurora, Colorado. The Medical Center of Aurora is comprised of </w:t>
      </w:r>
      <w:r w:rsidR="00985173">
        <w:t>five</w:t>
      </w:r>
      <w:r w:rsidR="00D80F3D" w:rsidRPr="00055465">
        <w:t xml:space="preserve"> campuses in Aurora and Centennial, Colo., including the South Campus, located at Interstate 225 and Mississippi, the North Campus </w:t>
      </w:r>
      <w:r w:rsidR="00D80F3D" w:rsidRPr="00055465">
        <w:rPr>
          <w:rStyle w:val="Hyperlink"/>
          <w:color w:val="auto"/>
          <w:u w:val="none"/>
        </w:rPr>
        <w:t>Behavioral Health and Wellness Center</w:t>
      </w:r>
      <w:r w:rsidR="00D80F3D" w:rsidRPr="00055465">
        <w:t xml:space="preserve">, </w:t>
      </w:r>
      <w:r w:rsidR="00D80F3D" w:rsidRPr="00055465">
        <w:rPr>
          <w:rStyle w:val="Hyperlink"/>
          <w:color w:val="auto"/>
          <w:u w:val="none"/>
        </w:rPr>
        <w:t>Centennial Medical Plaza</w:t>
      </w:r>
      <w:r w:rsidR="00D80F3D" w:rsidRPr="00055465">
        <w:t xml:space="preserve">, </w:t>
      </w:r>
      <w:hyperlink r:id="rId7" w:history="1">
        <w:r w:rsidR="00D80F3D" w:rsidRPr="00055465">
          <w:rPr>
            <w:rStyle w:val="Hyperlink"/>
            <w:color w:val="auto"/>
            <w:u w:val="none"/>
          </w:rPr>
          <w:t>Saddle Rock ER</w:t>
        </w:r>
      </w:hyperlink>
      <w:r w:rsidR="00D80F3D" w:rsidRPr="00055465">
        <w:t xml:space="preserve">, </w:t>
      </w:r>
      <w:hyperlink r:id="rId8" w:history="1">
        <w:r w:rsidR="00D80F3D" w:rsidRPr="00055465">
          <w:rPr>
            <w:rStyle w:val="Hyperlink"/>
            <w:color w:val="auto"/>
            <w:u w:val="none"/>
          </w:rPr>
          <w:t>Spalding Rehabilitation Hospital</w:t>
        </w:r>
      </w:hyperlink>
      <w:r w:rsidR="00D80F3D" w:rsidRPr="00055465">
        <w:t xml:space="preserve">, Spalding Rehabilitation at P/SL, and a medical office building at Green Valley Ranch. The South Campus facility </w:t>
      </w:r>
      <w:r w:rsidR="00D80F3D" w:rsidRPr="008D42EB">
        <w:t xml:space="preserve">is a Level II Trauma Center with Primary Stroke Certification </w:t>
      </w:r>
      <w:r w:rsidR="00D80F3D" w:rsidRPr="008D42EB">
        <w:lastRenderedPageBreak/>
        <w:t>and Chest Pain Center accreditation, and has an affiliation with Rocky Mountain Hospital for Children</w:t>
      </w:r>
      <w:r w:rsidR="002005DF">
        <w:t xml:space="preserve"> as well as the Sarah Cannon Cancer Institute</w:t>
      </w:r>
      <w:r w:rsidR="00D80F3D" w:rsidRPr="008D42EB">
        <w:t>. The Medical Center of Aurora received ‘A’ grades from The Leapfrog Group (Fall 2015, Fall 2016, Spring 2017, Fall 2017</w:t>
      </w:r>
      <w:r w:rsidR="002005DF">
        <w:t>, Spring 2018</w:t>
      </w:r>
      <w:r w:rsidR="00D80F3D" w:rsidRPr="008D42EB">
        <w:t xml:space="preserve">), was Colorado’s only hospital to receive the Leapfrog Top General Hospital designation two years in a row (2016, 2017), and was recognized as </w:t>
      </w:r>
      <w:r w:rsidR="002005DF">
        <w:t>a Best Regional Hospital</w:t>
      </w:r>
      <w:r w:rsidR="00D80F3D" w:rsidRPr="008D42EB">
        <w:t xml:space="preserve"> by U.S. News &amp; World Report (2014-2015, 2017-2018</w:t>
      </w:r>
      <w:r w:rsidR="002005DF">
        <w:t>, 2018-2019</w:t>
      </w:r>
      <w:r w:rsidR="00D80F3D" w:rsidRPr="008D42EB">
        <w:t xml:space="preserve">). The Medical Center of Aurora and its affiliated campuses are part of the HealthONE System. Learn more at AuroraMed.com. </w:t>
      </w:r>
    </w:p>
    <w:p w:rsidR="000C7F7A" w:rsidRPr="00F941C7" w:rsidRDefault="000C7F7A" w:rsidP="006B2B8F">
      <w:pPr>
        <w:pStyle w:val="Default"/>
        <w:ind w:left="-360"/>
        <w:jc w:val="center"/>
        <w:rPr>
          <w:rFonts w:cs="Gotham"/>
          <w:color w:val="221E1F"/>
        </w:rPr>
      </w:pPr>
      <w:r>
        <w:rPr>
          <w:rFonts w:cs="Gotham"/>
          <w:color w:val="221E1F"/>
        </w:rPr>
        <w:t>###</w:t>
      </w:r>
    </w:p>
    <w:sectPr w:rsidR="000C7F7A" w:rsidRPr="00F941C7" w:rsidSect="009965B8">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5D"/>
    <w:rsid w:val="00001698"/>
    <w:rsid w:val="00011655"/>
    <w:rsid w:val="00055465"/>
    <w:rsid w:val="0006482C"/>
    <w:rsid w:val="00076BB7"/>
    <w:rsid w:val="000B60F9"/>
    <w:rsid w:val="000C6D8C"/>
    <w:rsid w:val="000C7F7A"/>
    <w:rsid w:val="00113339"/>
    <w:rsid w:val="0013644C"/>
    <w:rsid w:val="001478BC"/>
    <w:rsid w:val="001720EE"/>
    <w:rsid w:val="00194C81"/>
    <w:rsid w:val="001A655B"/>
    <w:rsid w:val="001A6D79"/>
    <w:rsid w:val="001B6D48"/>
    <w:rsid w:val="001C0EA7"/>
    <w:rsid w:val="001C0F54"/>
    <w:rsid w:val="001C2D4F"/>
    <w:rsid w:val="001D69B3"/>
    <w:rsid w:val="002005DF"/>
    <w:rsid w:val="00202333"/>
    <w:rsid w:val="00205FC4"/>
    <w:rsid w:val="002106E9"/>
    <w:rsid w:val="00214A63"/>
    <w:rsid w:val="00233519"/>
    <w:rsid w:val="00235D17"/>
    <w:rsid w:val="00242915"/>
    <w:rsid w:val="0024301E"/>
    <w:rsid w:val="00260267"/>
    <w:rsid w:val="00260DE6"/>
    <w:rsid w:val="00271237"/>
    <w:rsid w:val="002834AF"/>
    <w:rsid w:val="002D0B4C"/>
    <w:rsid w:val="00314012"/>
    <w:rsid w:val="00317F8C"/>
    <w:rsid w:val="003303AD"/>
    <w:rsid w:val="0033188D"/>
    <w:rsid w:val="00340777"/>
    <w:rsid w:val="003730A8"/>
    <w:rsid w:val="003A0D5E"/>
    <w:rsid w:val="003A43EF"/>
    <w:rsid w:val="003B5856"/>
    <w:rsid w:val="003D3E79"/>
    <w:rsid w:val="00403EDD"/>
    <w:rsid w:val="00412CFA"/>
    <w:rsid w:val="0041512E"/>
    <w:rsid w:val="004311EC"/>
    <w:rsid w:val="004452BF"/>
    <w:rsid w:val="00456B8A"/>
    <w:rsid w:val="00483AE6"/>
    <w:rsid w:val="00484806"/>
    <w:rsid w:val="004875C7"/>
    <w:rsid w:val="004A47BA"/>
    <w:rsid w:val="004A5DD4"/>
    <w:rsid w:val="004B25D0"/>
    <w:rsid w:val="005126D9"/>
    <w:rsid w:val="005232CB"/>
    <w:rsid w:val="0056068C"/>
    <w:rsid w:val="005A73E9"/>
    <w:rsid w:val="005B3629"/>
    <w:rsid w:val="005B38BD"/>
    <w:rsid w:val="005D7705"/>
    <w:rsid w:val="005E4851"/>
    <w:rsid w:val="006136C8"/>
    <w:rsid w:val="006239D7"/>
    <w:rsid w:val="0063286A"/>
    <w:rsid w:val="0063331E"/>
    <w:rsid w:val="00635349"/>
    <w:rsid w:val="0065699B"/>
    <w:rsid w:val="00672B86"/>
    <w:rsid w:val="00697817"/>
    <w:rsid w:val="006B2B8F"/>
    <w:rsid w:val="006B3EF3"/>
    <w:rsid w:val="006C31E3"/>
    <w:rsid w:val="006C738C"/>
    <w:rsid w:val="006D1037"/>
    <w:rsid w:val="006D52AE"/>
    <w:rsid w:val="00735D1C"/>
    <w:rsid w:val="00740771"/>
    <w:rsid w:val="00742C09"/>
    <w:rsid w:val="00763BFB"/>
    <w:rsid w:val="0077781C"/>
    <w:rsid w:val="00783712"/>
    <w:rsid w:val="00794AA2"/>
    <w:rsid w:val="007C4809"/>
    <w:rsid w:val="007C79F3"/>
    <w:rsid w:val="007E393C"/>
    <w:rsid w:val="008107E4"/>
    <w:rsid w:val="00812275"/>
    <w:rsid w:val="00816D5D"/>
    <w:rsid w:val="00846804"/>
    <w:rsid w:val="00870D25"/>
    <w:rsid w:val="00885231"/>
    <w:rsid w:val="00895476"/>
    <w:rsid w:val="008B5BBE"/>
    <w:rsid w:val="008D42EB"/>
    <w:rsid w:val="008E7B58"/>
    <w:rsid w:val="00903BBC"/>
    <w:rsid w:val="009161DD"/>
    <w:rsid w:val="00982080"/>
    <w:rsid w:val="00985173"/>
    <w:rsid w:val="009965B8"/>
    <w:rsid w:val="009C1D77"/>
    <w:rsid w:val="009D3997"/>
    <w:rsid w:val="009D3D2F"/>
    <w:rsid w:val="009E04A5"/>
    <w:rsid w:val="00A12933"/>
    <w:rsid w:val="00A35156"/>
    <w:rsid w:val="00A4741A"/>
    <w:rsid w:val="00A57602"/>
    <w:rsid w:val="00A74A6B"/>
    <w:rsid w:val="00AA3672"/>
    <w:rsid w:val="00AB5A5C"/>
    <w:rsid w:val="00AC2B6C"/>
    <w:rsid w:val="00AE38AC"/>
    <w:rsid w:val="00AF1C02"/>
    <w:rsid w:val="00B4225B"/>
    <w:rsid w:val="00B42485"/>
    <w:rsid w:val="00B66861"/>
    <w:rsid w:val="00B673CE"/>
    <w:rsid w:val="00B774F8"/>
    <w:rsid w:val="00B86139"/>
    <w:rsid w:val="00BA7EAF"/>
    <w:rsid w:val="00BB29D1"/>
    <w:rsid w:val="00BC1E5C"/>
    <w:rsid w:val="00BC202F"/>
    <w:rsid w:val="00BC7634"/>
    <w:rsid w:val="00BD0BFE"/>
    <w:rsid w:val="00C12BEA"/>
    <w:rsid w:val="00C14EFE"/>
    <w:rsid w:val="00C573FB"/>
    <w:rsid w:val="00CC7BDD"/>
    <w:rsid w:val="00CE41ED"/>
    <w:rsid w:val="00D01ED6"/>
    <w:rsid w:val="00D043BA"/>
    <w:rsid w:val="00D33D3B"/>
    <w:rsid w:val="00D44E31"/>
    <w:rsid w:val="00D462C0"/>
    <w:rsid w:val="00D462C2"/>
    <w:rsid w:val="00D80F3D"/>
    <w:rsid w:val="00DA4820"/>
    <w:rsid w:val="00DA5DBE"/>
    <w:rsid w:val="00DB3983"/>
    <w:rsid w:val="00DC188D"/>
    <w:rsid w:val="00DF52B1"/>
    <w:rsid w:val="00E0282C"/>
    <w:rsid w:val="00E044A4"/>
    <w:rsid w:val="00E13246"/>
    <w:rsid w:val="00E174B0"/>
    <w:rsid w:val="00E17954"/>
    <w:rsid w:val="00E25752"/>
    <w:rsid w:val="00E279F8"/>
    <w:rsid w:val="00E33FF5"/>
    <w:rsid w:val="00E615CB"/>
    <w:rsid w:val="00E6230A"/>
    <w:rsid w:val="00EE176B"/>
    <w:rsid w:val="00F01A1D"/>
    <w:rsid w:val="00F113C9"/>
    <w:rsid w:val="00F562AE"/>
    <w:rsid w:val="00F941C7"/>
    <w:rsid w:val="00F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CDB7"/>
  <w15:docId w15:val="{3138F5AC-ED7E-43DA-9EA8-CA0392ED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BE"/>
    <w:rPr>
      <w:rFonts w:ascii="Tahoma" w:hAnsi="Tahoma" w:cs="Tahoma"/>
      <w:sz w:val="16"/>
      <w:szCs w:val="16"/>
    </w:rPr>
  </w:style>
  <w:style w:type="paragraph" w:customStyle="1" w:styleId="Default">
    <w:name w:val="Default"/>
    <w:rsid w:val="00B774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42EB"/>
    <w:rPr>
      <w:color w:val="0000FF" w:themeColor="hyperlink"/>
      <w:u w:val="single"/>
    </w:rPr>
  </w:style>
  <w:style w:type="paragraph" w:customStyle="1" w:styleId="Body">
    <w:name w:val="Body"/>
    <w:rsid w:val="008D42E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basedOn w:val="Normal"/>
    <w:link w:val="BodyTextChar"/>
    <w:rsid w:val="006B3EF3"/>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6B3EF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0085">
      <w:bodyDiv w:val="1"/>
      <w:marLeft w:val="0"/>
      <w:marRight w:val="0"/>
      <w:marTop w:val="0"/>
      <w:marBottom w:val="0"/>
      <w:divBdr>
        <w:top w:val="none" w:sz="0" w:space="0" w:color="auto"/>
        <w:left w:val="none" w:sz="0" w:space="0" w:color="auto"/>
        <w:bottom w:val="none" w:sz="0" w:space="0" w:color="auto"/>
        <w:right w:val="none" w:sz="0" w:space="0" w:color="auto"/>
      </w:divBdr>
    </w:div>
    <w:div w:id="307365150">
      <w:bodyDiv w:val="1"/>
      <w:marLeft w:val="0"/>
      <w:marRight w:val="0"/>
      <w:marTop w:val="0"/>
      <w:marBottom w:val="0"/>
      <w:divBdr>
        <w:top w:val="none" w:sz="0" w:space="0" w:color="auto"/>
        <w:left w:val="none" w:sz="0" w:space="0" w:color="auto"/>
        <w:bottom w:val="none" w:sz="0" w:space="0" w:color="auto"/>
        <w:right w:val="none" w:sz="0" w:space="0" w:color="auto"/>
      </w:divBdr>
    </w:div>
    <w:div w:id="400565092">
      <w:bodyDiv w:val="1"/>
      <w:marLeft w:val="0"/>
      <w:marRight w:val="0"/>
      <w:marTop w:val="0"/>
      <w:marBottom w:val="0"/>
      <w:divBdr>
        <w:top w:val="none" w:sz="0" w:space="0" w:color="auto"/>
        <w:left w:val="none" w:sz="0" w:space="0" w:color="auto"/>
        <w:bottom w:val="none" w:sz="0" w:space="0" w:color="auto"/>
        <w:right w:val="none" w:sz="0" w:space="0" w:color="auto"/>
      </w:divBdr>
    </w:div>
    <w:div w:id="535045307">
      <w:bodyDiv w:val="1"/>
      <w:marLeft w:val="0"/>
      <w:marRight w:val="0"/>
      <w:marTop w:val="0"/>
      <w:marBottom w:val="0"/>
      <w:divBdr>
        <w:top w:val="none" w:sz="0" w:space="0" w:color="auto"/>
        <w:left w:val="none" w:sz="0" w:space="0" w:color="auto"/>
        <w:bottom w:val="none" w:sz="0" w:space="0" w:color="auto"/>
        <w:right w:val="none" w:sz="0" w:space="0" w:color="auto"/>
      </w:divBdr>
    </w:div>
    <w:div w:id="540828106">
      <w:bodyDiv w:val="1"/>
      <w:marLeft w:val="0"/>
      <w:marRight w:val="0"/>
      <w:marTop w:val="0"/>
      <w:marBottom w:val="0"/>
      <w:divBdr>
        <w:top w:val="none" w:sz="0" w:space="0" w:color="auto"/>
        <w:left w:val="none" w:sz="0" w:space="0" w:color="auto"/>
        <w:bottom w:val="none" w:sz="0" w:space="0" w:color="auto"/>
        <w:right w:val="none" w:sz="0" w:space="0" w:color="auto"/>
      </w:divBdr>
    </w:div>
    <w:div w:id="633953379">
      <w:bodyDiv w:val="1"/>
      <w:marLeft w:val="0"/>
      <w:marRight w:val="0"/>
      <w:marTop w:val="0"/>
      <w:marBottom w:val="0"/>
      <w:divBdr>
        <w:top w:val="none" w:sz="0" w:space="0" w:color="auto"/>
        <w:left w:val="none" w:sz="0" w:space="0" w:color="auto"/>
        <w:bottom w:val="none" w:sz="0" w:space="0" w:color="auto"/>
        <w:right w:val="none" w:sz="0" w:space="0" w:color="auto"/>
      </w:divBdr>
    </w:div>
    <w:div w:id="823008244">
      <w:bodyDiv w:val="1"/>
      <w:marLeft w:val="0"/>
      <w:marRight w:val="0"/>
      <w:marTop w:val="0"/>
      <w:marBottom w:val="0"/>
      <w:divBdr>
        <w:top w:val="none" w:sz="0" w:space="0" w:color="auto"/>
        <w:left w:val="none" w:sz="0" w:space="0" w:color="auto"/>
        <w:bottom w:val="none" w:sz="0" w:space="0" w:color="auto"/>
        <w:right w:val="none" w:sz="0" w:space="0" w:color="auto"/>
      </w:divBdr>
    </w:div>
    <w:div w:id="972250436">
      <w:bodyDiv w:val="1"/>
      <w:marLeft w:val="0"/>
      <w:marRight w:val="0"/>
      <w:marTop w:val="0"/>
      <w:marBottom w:val="0"/>
      <w:divBdr>
        <w:top w:val="none" w:sz="0" w:space="0" w:color="auto"/>
        <w:left w:val="none" w:sz="0" w:space="0" w:color="auto"/>
        <w:bottom w:val="none" w:sz="0" w:space="0" w:color="auto"/>
        <w:right w:val="none" w:sz="0" w:space="0" w:color="auto"/>
      </w:divBdr>
    </w:div>
    <w:div w:id="1147895288">
      <w:bodyDiv w:val="1"/>
      <w:marLeft w:val="0"/>
      <w:marRight w:val="0"/>
      <w:marTop w:val="0"/>
      <w:marBottom w:val="0"/>
      <w:divBdr>
        <w:top w:val="none" w:sz="0" w:space="0" w:color="auto"/>
        <w:left w:val="none" w:sz="0" w:space="0" w:color="auto"/>
        <w:bottom w:val="none" w:sz="0" w:space="0" w:color="auto"/>
        <w:right w:val="none" w:sz="0" w:space="0" w:color="auto"/>
      </w:divBdr>
    </w:div>
    <w:div w:id="1542669723">
      <w:bodyDiv w:val="1"/>
      <w:marLeft w:val="0"/>
      <w:marRight w:val="0"/>
      <w:marTop w:val="0"/>
      <w:marBottom w:val="0"/>
      <w:divBdr>
        <w:top w:val="none" w:sz="0" w:space="0" w:color="auto"/>
        <w:left w:val="none" w:sz="0" w:space="0" w:color="auto"/>
        <w:bottom w:val="none" w:sz="0" w:space="0" w:color="auto"/>
        <w:right w:val="none" w:sz="0" w:space="0" w:color="auto"/>
      </w:divBdr>
    </w:div>
    <w:div w:id="1694644268">
      <w:bodyDiv w:val="1"/>
      <w:marLeft w:val="0"/>
      <w:marRight w:val="0"/>
      <w:marTop w:val="0"/>
      <w:marBottom w:val="0"/>
      <w:divBdr>
        <w:top w:val="none" w:sz="0" w:space="0" w:color="auto"/>
        <w:left w:val="none" w:sz="0" w:space="0" w:color="auto"/>
        <w:bottom w:val="none" w:sz="0" w:space="0" w:color="auto"/>
        <w:right w:val="none" w:sz="0" w:space="0" w:color="auto"/>
      </w:divBdr>
    </w:div>
    <w:div w:id="1782139112">
      <w:bodyDiv w:val="1"/>
      <w:marLeft w:val="0"/>
      <w:marRight w:val="0"/>
      <w:marTop w:val="0"/>
      <w:marBottom w:val="0"/>
      <w:divBdr>
        <w:top w:val="none" w:sz="0" w:space="0" w:color="auto"/>
        <w:left w:val="none" w:sz="0" w:space="0" w:color="auto"/>
        <w:bottom w:val="none" w:sz="0" w:space="0" w:color="auto"/>
        <w:right w:val="none" w:sz="0" w:space="0" w:color="auto"/>
      </w:divBdr>
    </w:div>
    <w:div w:id="21352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ldinghospital.com" TargetMode="External"/><Relationship Id="rId3" Type="http://schemas.openxmlformats.org/officeDocument/2006/relationships/settings" Target="settings.xml"/><Relationship Id="rId7" Type="http://schemas.openxmlformats.org/officeDocument/2006/relationships/hyperlink" Target="https://auroramed.com/service/centennial-saddle-ro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rorame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131B-8C1B-4955-B0ED-1359AC7D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Regsitered User</dc:creator>
  <cp:lastModifiedBy>Breaux Allison</cp:lastModifiedBy>
  <cp:revision>5</cp:revision>
  <cp:lastPrinted>2018-09-17T21:29:00Z</cp:lastPrinted>
  <dcterms:created xsi:type="dcterms:W3CDTF">2019-01-15T22:56:00Z</dcterms:created>
  <dcterms:modified xsi:type="dcterms:W3CDTF">2019-01-23T18:29:00Z</dcterms:modified>
</cp:coreProperties>
</file>